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EB" w:rsidRDefault="000475C9" w:rsidP="00387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="003873EB" w:rsidRPr="0004154D">
        <w:rPr>
          <w:rFonts w:ascii="Times New Roman" w:hAnsi="Times New Roman" w:cs="Times New Roman"/>
          <w:b/>
          <w:sz w:val="28"/>
          <w:szCs w:val="28"/>
        </w:rPr>
        <w:t>атеріали</w:t>
      </w:r>
      <w:proofErr w:type="spellEnd"/>
      <w:r w:rsidR="003873EB" w:rsidRPr="000415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>проф</w:t>
      </w:r>
      <w:proofErr w:type="gramEnd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>ілактики</w:t>
      </w:r>
      <w:proofErr w:type="spellEnd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0669">
        <w:rPr>
          <w:rFonts w:ascii="Times New Roman" w:hAnsi="Times New Roman" w:cs="Times New Roman"/>
          <w:b/>
          <w:sz w:val="28"/>
          <w:szCs w:val="28"/>
          <w:lang w:val="ru-RU"/>
        </w:rPr>
        <w:t>булі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73EB" w:rsidRPr="0004154D">
        <w:rPr>
          <w:rFonts w:ascii="Times New Roman" w:hAnsi="Times New Roman" w:cs="Times New Roman"/>
          <w:b/>
          <w:sz w:val="28"/>
          <w:szCs w:val="28"/>
        </w:rPr>
        <w:t xml:space="preserve">для учасників освітнього процесу </w:t>
      </w:r>
    </w:p>
    <w:p w:rsidR="008A1121" w:rsidRPr="008A1121" w:rsidRDefault="000F2318" w:rsidP="00387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робити, якщо є підозра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8A1121" w:rsidRPr="008A1121">
        <w:rPr>
          <w:rFonts w:ascii="Times New Roman" w:hAnsi="Times New Roman" w:cs="Times New Roman"/>
          <w:sz w:val="28"/>
          <w:szCs w:val="28"/>
        </w:rPr>
        <w:t>лінг</w:t>
      </w:r>
      <w:proofErr w:type="spellEnd"/>
      <w:r w:rsidR="008A1121" w:rsidRPr="008A1121">
        <w:rPr>
          <w:rFonts w:ascii="Times New Roman" w:hAnsi="Times New Roman" w:cs="Times New Roman"/>
          <w:sz w:val="28"/>
          <w:szCs w:val="28"/>
        </w:rPr>
        <w:t xml:space="preserve"> – алгоритм дій</w:t>
      </w:r>
      <w:r w:rsidR="008A11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A1121" w:rsidRPr="00B2323C">
          <w:rPr>
            <w:rStyle w:val="a3"/>
            <w:rFonts w:ascii="Times New Roman" w:hAnsi="Times New Roman" w:cs="Times New Roman"/>
            <w:sz w:val="28"/>
            <w:szCs w:val="28"/>
          </w:rPr>
          <w:t>https://nus.org.ua/articles/shho-robyty-y</w:t>
        </w:r>
        <w:r w:rsidR="008A1121" w:rsidRPr="00B2323C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8A1121" w:rsidRPr="00B2323C">
          <w:rPr>
            <w:rStyle w:val="a3"/>
            <w:rFonts w:ascii="Times New Roman" w:hAnsi="Times New Roman" w:cs="Times New Roman"/>
            <w:sz w:val="28"/>
            <w:szCs w:val="28"/>
          </w:rPr>
          <w:t>kshho-ye-pidozra-pro-buling-algorytm-dij/</w:t>
        </w:r>
      </w:hyperlink>
    </w:p>
    <w:p w:rsidR="003873EB" w:rsidRPr="003873EB" w:rsidRDefault="003873EB" w:rsidP="003873EB">
      <w:pPr>
        <w:rPr>
          <w:rFonts w:ascii="Times New Roman" w:hAnsi="Times New Roman" w:cs="Times New Roman"/>
          <w:sz w:val="28"/>
          <w:szCs w:val="28"/>
        </w:rPr>
      </w:pPr>
      <w:r w:rsidRPr="003873EB">
        <w:rPr>
          <w:rFonts w:ascii="Times New Roman" w:hAnsi="Times New Roman" w:cs="Times New Roman"/>
          <w:sz w:val="28"/>
          <w:szCs w:val="28"/>
        </w:rPr>
        <w:t>Розділ  веб-сайту МОН «БЕЗПЕКА ДІТЕЙ В ІНТЕРНЕТІ» </w:t>
      </w:r>
      <w:hyperlink r:id="rId7" w:history="1">
        <w:r w:rsidRPr="003873EB">
          <w:rPr>
            <w:rStyle w:val="a3"/>
            <w:rFonts w:ascii="Times New Roman" w:hAnsi="Times New Roman" w:cs="Times New Roman"/>
            <w:sz w:val="28"/>
            <w:szCs w:val="28"/>
          </w:rPr>
          <w:t>https://mon.gov.ua/ua/osvita/pozashkilna-osvita/vihovna-robota-ta-zahist-prav-ditini/bezpeka-ditej-v-interneti</w:t>
        </w:r>
      </w:hyperlink>
    </w:p>
    <w:p w:rsidR="003873EB" w:rsidRPr="003873EB" w:rsidRDefault="003873EB" w:rsidP="003873EB">
      <w:pPr>
        <w:rPr>
          <w:rFonts w:ascii="Times New Roman" w:hAnsi="Times New Roman" w:cs="Times New Roman"/>
          <w:sz w:val="28"/>
          <w:szCs w:val="28"/>
        </w:rPr>
      </w:pPr>
      <w:r w:rsidRPr="003873EB">
        <w:rPr>
          <w:rFonts w:ascii="Times New Roman" w:hAnsi="Times New Roman" w:cs="Times New Roman"/>
          <w:sz w:val="28"/>
          <w:szCs w:val="28"/>
        </w:rPr>
        <w:t xml:space="preserve"> Платформа  цифрової освіти ДІЯ - освітній серіал для батьків «Безпека дітей в </w:t>
      </w:r>
      <w:bookmarkStart w:id="0" w:name="_GoBack"/>
      <w:r w:rsidRPr="003873EB">
        <w:rPr>
          <w:rFonts w:ascii="Times New Roman" w:hAnsi="Times New Roman" w:cs="Times New Roman"/>
          <w:sz w:val="28"/>
          <w:szCs w:val="28"/>
        </w:rPr>
        <w:t>інтернеті»</w:t>
      </w:r>
    </w:p>
    <w:bookmarkEnd w:id="0"/>
    <w:p w:rsidR="003873EB" w:rsidRPr="003873EB" w:rsidRDefault="00520669" w:rsidP="003873EB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"https://osvita.diia.gov.ua/courses/serial-dlya-batkiv-onlayn-bezpeka-ditey" </w:instrText>
      </w:r>
      <w:r>
        <w:fldChar w:fldCharType="separate"/>
      </w:r>
      <w:r w:rsidR="003873EB" w:rsidRPr="003873EB">
        <w:rPr>
          <w:rStyle w:val="a3"/>
          <w:rFonts w:ascii="Times New Roman" w:hAnsi="Times New Roman" w:cs="Times New Roman"/>
          <w:sz w:val="28"/>
          <w:szCs w:val="28"/>
        </w:rPr>
        <w:t>https://osvita.diia.gov.ua/courses/serial-dlya-batkiv-onlayn-bezpeka-ditey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3873EB" w:rsidRPr="003873EB" w:rsidRDefault="003873EB" w:rsidP="003873EB">
      <w:pPr>
        <w:rPr>
          <w:rFonts w:ascii="Times New Roman" w:hAnsi="Times New Roman" w:cs="Times New Roman"/>
          <w:sz w:val="28"/>
          <w:szCs w:val="28"/>
        </w:rPr>
      </w:pPr>
    </w:p>
    <w:p w:rsidR="009A334E" w:rsidRDefault="00520669"/>
    <w:sectPr w:rsidR="009A3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B9C"/>
    <w:multiLevelType w:val="multilevel"/>
    <w:tmpl w:val="2A0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82"/>
    <w:rsid w:val="0004154D"/>
    <w:rsid w:val="000475C9"/>
    <w:rsid w:val="000F2318"/>
    <w:rsid w:val="002155CE"/>
    <w:rsid w:val="003873EB"/>
    <w:rsid w:val="00520669"/>
    <w:rsid w:val="00653082"/>
    <w:rsid w:val="008A1121"/>
    <w:rsid w:val="00E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11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1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osvita/pozashkilna-osvita/vihovna-robota-ta-zahist-prav-ditini/bezpeka-ditej-v-intern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articles/shho-robyty-yakshho-ye-pidozra-pro-buling-algorytm-d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2023-11-16T07:35:00Z</dcterms:created>
  <dcterms:modified xsi:type="dcterms:W3CDTF">2023-11-16T07:36:00Z</dcterms:modified>
</cp:coreProperties>
</file>